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1FDF" w:rsidRPr="008247CD" w:rsidRDefault="00DB74FC" w:rsidP="00DB74FC">
      <w:pPr>
        <w:rPr>
          <w:rFonts w:ascii="Arial" w:hAnsi="Arial" w:cs="Arial"/>
          <w:i/>
          <w:sz w:val="16"/>
          <w:szCs w:val="16"/>
          <w:lang w:val="en-US"/>
        </w:rPr>
      </w:pPr>
      <w:r>
        <w:rPr>
          <w:rFonts w:ascii="Arial" w:hAnsi="Arial" w:cs="Arial"/>
          <w:sz w:val="20"/>
          <w:lang w:val="en-GB"/>
        </w:rPr>
        <w:t xml:space="preserve">SPECIFICATION SHEET for </w:t>
      </w:r>
      <w:proofErr w:type="spellStart"/>
      <w:r>
        <w:rPr>
          <w:rFonts w:ascii="Arial" w:hAnsi="Arial" w:cs="Arial"/>
          <w:sz w:val="20"/>
          <w:lang w:val="en-GB"/>
        </w:rPr>
        <w:t>iLUX</w:t>
      </w:r>
      <w:proofErr w:type="spellEnd"/>
      <w:r>
        <w:rPr>
          <w:rFonts w:ascii="Arial" w:hAnsi="Arial" w:cs="Arial"/>
          <w:sz w:val="20"/>
          <w:lang w:val="en-GB"/>
        </w:rPr>
        <w:t xml:space="preserve"> Max oriel window                                   </w:t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i/>
          <w:iCs/>
          <w:sz w:val="16"/>
          <w:szCs w:val="16"/>
          <w:lang w:val="en-GB"/>
        </w:rPr>
        <w:t>V2020.0</w:t>
      </w:r>
      <w:r w:rsidR="00877B87">
        <w:rPr>
          <w:rFonts w:ascii="Arial" w:hAnsi="Arial" w:cs="Arial"/>
          <w:i/>
          <w:iCs/>
          <w:sz w:val="16"/>
          <w:szCs w:val="16"/>
          <w:lang w:val="en-GB"/>
        </w:rPr>
        <w:t>9 25</w:t>
      </w:r>
      <w:bookmarkStart w:id="0" w:name="_GoBack"/>
      <w:bookmarkEnd w:id="0"/>
    </w:p>
    <w:p w:rsidR="00DB74FC" w:rsidRPr="008247CD" w:rsidRDefault="00DB74FC" w:rsidP="00DB74FC">
      <w:pPr>
        <w:pStyle w:val="PlainText"/>
        <w:rPr>
          <w:rFonts w:ascii="Arial" w:hAnsi="Arial" w:cs="Arial"/>
          <w:lang w:val="fr-FR"/>
        </w:rPr>
      </w:pPr>
      <w:r w:rsidRPr="008247CD">
        <w:rPr>
          <w:rFonts w:ascii="Arial" w:hAnsi="Arial" w:cs="Arial"/>
          <w:i/>
          <w:iCs/>
          <w:sz w:val="16"/>
          <w:szCs w:val="16"/>
          <w:lang w:val="fr-FR"/>
        </w:rPr>
        <w:t>Renson N.V.</w:t>
      </w:r>
    </w:p>
    <w:p w:rsidR="00DB74FC" w:rsidRPr="008247CD" w:rsidRDefault="00DB74FC">
      <w:pPr>
        <w:pStyle w:val="PlainText"/>
        <w:rPr>
          <w:rFonts w:ascii="Arial" w:hAnsi="Arial" w:cs="Arial"/>
          <w:lang w:val="fr-FR"/>
        </w:rPr>
      </w:pPr>
      <w:r w:rsidRPr="008247CD">
        <w:rPr>
          <w:rFonts w:ascii="Arial" w:hAnsi="Arial" w:cs="Arial"/>
          <w:lang w:val="fr-FR"/>
        </w:rPr>
        <w:t>______________________________________________________________________________________</w:t>
      </w:r>
    </w:p>
    <w:p w:rsidR="00B36249" w:rsidRPr="008247CD" w:rsidRDefault="00B36249" w:rsidP="00B36249">
      <w:pPr>
        <w:pStyle w:val="PlainText"/>
        <w:ind w:left="720"/>
        <w:rPr>
          <w:rFonts w:ascii="Arial" w:hAnsi="Arial" w:cs="Arial"/>
          <w:i/>
          <w:sz w:val="16"/>
          <w:szCs w:val="16"/>
          <w:lang w:val="fr-FR"/>
        </w:rPr>
      </w:pPr>
    </w:p>
    <w:p w:rsidR="0070204A" w:rsidRPr="008247CD" w:rsidRDefault="00B97532" w:rsidP="004E1C23">
      <w:pPr>
        <w:pStyle w:val="Heading1"/>
        <w:rPr>
          <w:color w:val="auto"/>
          <w:szCs w:val="28"/>
          <w:lang w:val="fr-FR"/>
        </w:rPr>
      </w:pPr>
      <w:r w:rsidRPr="008247CD">
        <w:rPr>
          <w:color w:val="auto"/>
          <w:szCs w:val="28"/>
          <w:lang w:val="fr-FR"/>
        </w:rPr>
        <w:t>Product description</w:t>
      </w:r>
    </w:p>
    <w:p w:rsidR="00AB09A6" w:rsidRPr="008247CD" w:rsidRDefault="00AB09A6" w:rsidP="00AB09A6">
      <w:pPr>
        <w:rPr>
          <w:lang w:val="fr-FR"/>
        </w:rPr>
      </w:pPr>
    </w:p>
    <w:p w:rsidR="00AB09A6" w:rsidRPr="008247CD" w:rsidRDefault="00AB09A6" w:rsidP="00AB09A6">
      <w:pPr>
        <w:rPr>
          <w:lang w:val="fr-FR"/>
        </w:rPr>
      </w:pPr>
      <w:r w:rsidRPr="008247CD">
        <w:rPr>
          <w:lang w:val="fr-FR"/>
        </w:rPr>
        <w:t>Manufacturer: Renson</w:t>
      </w:r>
    </w:p>
    <w:p w:rsidR="007F7914" w:rsidRPr="008247CD" w:rsidRDefault="007F7914" w:rsidP="00AB09A6">
      <w:pPr>
        <w:rPr>
          <w:lang w:val="fr-FR"/>
        </w:rPr>
      </w:pPr>
      <w:r w:rsidRPr="008247CD">
        <w:rPr>
          <w:lang w:val="fr-FR"/>
        </w:rPr>
        <w:t xml:space="preserve">Type: </w:t>
      </w:r>
      <w:proofErr w:type="spellStart"/>
      <w:r w:rsidRPr="008247CD">
        <w:rPr>
          <w:lang w:val="fr-FR"/>
        </w:rPr>
        <w:t>iLUX</w:t>
      </w:r>
      <w:proofErr w:type="spellEnd"/>
      <w:r w:rsidRPr="008247CD">
        <w:rPr>
          <w:lang w:val="fr-FR"/>
        </w:rPr>
        <w:t xml:space="preserve"> Max</w:t>
      </w:r>
    </w:p>
    <w:p w:rsidR="00AB09A6" w:rsidRPr="008247CD" w:rsidRDefault="00AB09A6" w:rsidP="00AB09A6">
      <w:pPr>
        <w:rPr>
          <w:lang w:val="fr-FR"/>
        </w:rPr>
      </w:pPr>
    </w:p>
    <w:p w:rsidR="0070204A" w:rsidRPr="008247CD" w:rsidRDefault="0070204A">
      <w:pPr>
        <w:pStyle w:val="PlainText"/>
        <w:rPr>
          <w:rFonts w:ascii="Arial" w:hAnsi="Arial" w:cs="Arial"/>
          <w:sz w:val="18"/>
          <w:szCs w:val="18"/>
          <w:lang w:val="fr-FR"/>
        </w:rPr>
      </w:pPr>
    </w:p>
    <w:p w:rsidR="009E7D2E" w:rsidRPr="008247CD" w:rsidRDefault="009E7D2E" w:rsidP="0070204A">
      <w:pPr>
        <w:pStyle w:val="PlainText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b/>
          <w:bCs/>
          <w:i/>
          <w:iCs/>
          <w:sz w:val="18"/>
          <w:szCs w:val="18"/>
          <w:lang w:val="en-GB"/>
        </w:rPr>
        <w:t xml:space="preserve">The </w:t>
      </w:r>
      <w:proofErr w:type="spellStart"/>
      <w:r>
        <w:rPr>
          <w:rFonts w:ascii="Arial" w:hAnsi="Arial" w:cs="Arial"/>
          <w:b/>
          <w:bCs/>
          <w:i/>
          <w:iCs/>
          <w:sz w:val="18"/>
          <w:szCs w:val="18"/>
          <w:lang w:val="en-GB"/>
        </w:rPr>
        <w:t>iLUX</w:t>
      </w:r>
      <w:proofErr w:type="spellEnd"/>
      <w:r>
        <w:rPr>
          <w:rFonts w:ascii="Arial" w:hAnsi="Arial" w:cs="Arial"/>
          <w:b/>
          <w:bCs/>
          <w:i/>
          <w:iCs/>
          <w:sz w:val="18"/>
          <w:szCs w:val="18"/>
          <w:lang w:val="en-GB"/>
        </w:rPr>
        <w:t xml:space="preserve"> Max oriel window </w:t>
      </w:r>
      <w:r>
        <w:rPr>
          <w:rFonts w:ascii="Arial" w:hAnsi="Arial" w:cs="Arial"/>
          <w:sz w:val="18"/>
          <w:szCs w:val="18"/>
          <w:lang w:val="en-GB"/>
        </w:rPr>
        <w:t xml:space="preserve"> is a structural extension unit to be built into a structural opening in the wall. The unit contains a stable ceiling and floor. It is made of a steel frame in which glass and profiles are placed according to the plan to extend the indoor space in a compliant manner. </w:t>
      </w:r>
    </w:p>
    <w:p w:rsidR="000463E3" w:rsidRPr="008247CD" w:rsidRDefault="000463E3" w:rsidP="0070204A">
      <w:pPr>
        <w:pStyle w:val="PlainText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GB"/>
        </w:rPr>
        <w:t>Preferably, the unit should be fully finished and glazed in the workshop so that on-site operations are limited to a minimum.</w:t>
      </w:r>
    </w:p>
    <w:p w:rsidR="00160671" w:rsidRPr="008247CD" w:rsidRDefault="00160671" w:rsidP="004E1C23">
      <w:pPr>
        <w:pStyle w:val="Heading1"/>
        <w:rPr>
          <w:color w:val="auto"/>
          <w:lang w:val="en-US"/>
        </w:rPr>
      </w:pPr>
      <w:r>
        <w:rPr>
          <w:color w:val="auto"/>
          <w:lang w:val="en-GB"/>
        </w:rPr>
        <w:t>Application</w:t>
      </w:r>
    </w:p>
    <w:p w:rsidR="00160671" w:rsidRPr="008247CD" w:rsidRDefault="00160671">
      <w:pPr>
        <w:pStyle w:val="PlainText"/>
        <w:rPr>
          <w:rFonts w:ascii="Arial" w:hAnsi="Arial" w:cs="Arial"/>
          <w:sz w:val="18"/>
          <w:szCs w:val="18"/>
          <w:lang w:val="en-US"/>
        </w:rPr>
      </w:pPr>
    </w:p>
    <w:p w:rsidR="0070204A" w:rsidRPr="008247CD" w:rsidRDefault="009E7D2E">
      <w:pPr>
        <w:pStyle w:val="PlainText"/>
        <w:rPr>
          <w:rFonts w:ascii="Arial" w:hAnsi="Arial" w:cs="Arial"/>
          <w:lang w:val="en-US"/>
        </w:rPr>
      </w:pPr>
      <w:r>
        <w:rPr>
          <w:rFonts w:ascii="Arial" w:hAnsi="Arial" w:cs="Arial"/>
          <w:lang w:val="en-GB"/>
        </w:rPr>
        <w:t>The unit is used to seal the opening in an air and waterproof manner within a short period of time so that a neatly finished arrangement is quickly realised.</w:t>
      </w:r>
    </w:p>
    <w:p w:rsidR="0078122A" w:rsidRPr="008247CD" w:rsidRDefault="00B97532" w:rsidP="007F7914">
      <w:pPr>
        <w:pStyle w:val="Heading1"/>
        <w:rPr>
          <w:color w:val="auto"/>
          <w:lang w:val="en-US"/>
        </w:rPr>
      </w:pPr>
      <w:r>
        <w:rPr>
          <w:color w:val="auto"/>
          <w:lang w:val="en-GB"/>
        </w:rPr>
        <w:t>PRODUCT FEATURES</w:t>
      </w:r>
    </w:p>
    <w:p w:rsidR="007F7914" w:rsidRPr="008247CD" w:rsidRDefault="007F7914" w:rsidP="007F7914">
      <w:pPr>
        <w:rPr>
          <w:lang w:val="en-US"/>
        </w:rPr>
      </w:pPr>
    </w:p>
    <w:p w:rsidR="0078122A" w:rsidRPr="008247CD" w:rsidRDefault="007F7914" w:rsidP="00AC6E95">
      <w:pPr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u w:val="single"/>
          <w:lang w:val="en-GB"/>
        </w:rPr>
        <w:t>The frame</w:t>
      </w:r>
      <w:r>
        <w:rPr>
          <w:rFonts w:ascii="Arial" w:hAnsi="Arial" w:cs="Arial"/>
          <w:sz w:val="20"/>
          <w:lang w:val="en-GB"/>
        </w:rPr>
        <w:t xml:space="preserve"> on the exterior side has the following features:</w:t>
      </w:r>
    </w:p>
    <w:p w:rsidR="00EA44EE" w:rsidRPr="00367E2E" w:rsidRDefault="007F7914" w:rsidP="00A32DC0">
      <w:pPr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en-GB"/>
        </w:rPr>
        <w:t>Maximum 60 mm.</w:t>
      </w:r>
    </w:p>
    <w:p w:rsidR="00AC6E95" w:rsidRPr="008247CD" w:rsidRDefault="007F7914" w:rsidP="00A32DC0">
      <w:pPr>
        <w:numPr>
          <w:ilvl w:val="0"/>
          <w:numId w:val="3"/>
        </w:numPr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GB"/>
        </w:rPr>
        <w:t xml:space="preserve">Also directly serves as the corner finish. </w:t>
      </w:r>
    </w:p>
    <w:p w:rsidR="007F7914" w:rsidRPr="00367E2E" w:rsidRDefault="007F7914" w:rsidP="00A32DC0">
      <w:pPr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en-GB"/>
        </w:rPr>
        <w:t>Seamless</w:t>
      </w:r>
    </w:p>
    <w:p w:rsidR="00AC6E95" w:rsidRPr="00C42AA7" w:rsidRDefault="00EA44EE" w:rsidP="00A32DC0">
      <w:pPr>
        <w:numPr>
          <w:ilvl w:val="0"/>
          <w:numId w:val="3"/>
        </w:numPr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GB"/>
        </w:rPr>
        <w:t>Also serves as a glazing bead so that the glass can be replaced from the outside at any time.</w:t>
      </w:r>
    </w:p>
    <w:p w:rsidR="00C42AA7" w:rsidRPr="00C42AA7" w:rsidRDefault="00C42AA7" w:rsidP="00C42AA7">
      <w:pPr>
        <w:numPr>
          <w:ilvl w:val="0"/>
          <w:numId w:val="3"/>
        </w:numPr>
        <w:rPr>
          <w:rFonts w:ascii="Arial" w:hAnsi="Arial" w:cs="Arial"/>
          <w:sz w:val="20"/>
          <w:lang w:val="en-US"/>
        </w:rPr>
      </w:pPr>
      <w:r w:rsidRPr="00C42AA7">
        <w:rPr>
          <w:rFonts w:ascii="Arial" w:hAnsi="Arial" w:cs="Arial"/>
          <w:sz w:val="20"/>
          <w:lang w:val="en-US"/>
        </w:rPr>
        <w:t>The connection of the roof with glass should always be fitted with a rising of at least 5 mm in order to avoid pollution on the entire glass surface.</w:t>
      </w:r>
    </w:p>
    <w:p w:rsidR="007F7914" w:rsidRPr="008247CD" w:rsidRDefault="007F7914" w:rsidP="007F7914">
      <w:pPr>
        <w:ind w:left="360"/>
        <w:rPr>
          <w:rFonts w:ascii="Arial" w:hAnsi="Arial" w:cs="Arial"/>
          <w:b/>
          <w:sz w:val="20"/>
          <w:lang w:val="en-US"/>
        </w:rPr>
      </w:pPr>
    </w:p>
    <w:p w:rsidR="00C917CF" w:rsidRPr="008247CD" w:rsidRDefault="0078122A" w:rsidP="00F92087">
      <w:pPr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u w:val="single"/>
          <w:lang w:val="en-GB"/>
        </w:rPr>
        <w:t>The inner profile</w:t>
      </w:r>
      <w:r>
        <w:rPr>
          <w:rFonts w:ascii="Arial" w:hAnsi="Arial" w:cs="Arial"/>
          <w:sz w:val="20"/>
          <w:lang w:val="en-GB"/>
        </w:rPr>
        <w:t xml:space="preserve"> connects with the glass with a gasket. No glazing beads or seams are visible.</w:t>
      </w:r>
    </w:p>
    <w:p w:rsidR="00F92087" w:rsidRPr="008247CD" w:rsidRDefault="00F92087" w:rsidP="00F92087">
      <w:pPr>
        <w:rPr>
          <w:rFonts w:ascii="Arial" w:hAnsi="Arial" w:cs="Arial"/>
          <w:sz w:val="20"/>
          <w:lang w:val="en-US"/>
        </w:rPr>
      </w:pPr>
    </w:p>
    <w:p w:rsidR="002274A5" w:rsidRPr="008247CD" w:rsidRDefault="00EA44EE" w:rsidP="002274A5">
      <w:pPr>
        <w:rPr>
          <w:rFonts w:ascii="Arial" w:hAnsi="Arial" w:cs="Arial"/>
          <w:sz w:val="20"/>
          <w:u w:val="single"/>
          <w:lang w:val="en-US"/>
        </w:rPr>
      </w:pPr>
      <w:r>
        <w:rPr>
          <w:rFonts w:ascii="Arial" w:hAnsi="Arial" w:cs="Arial"/>
          <w:sz w:val="20"/>
          <w:u w:val="single"/>
          <w:lang w:val="en-GB"/>
        </w:rPr>
        <w:t>Glass-on-glass corner:</w:t>
      </w:r>
    </w:p>
    <w:p w:rsidR="00375351" w:rsidRPr="008247CD" w:rsidRDefault="00375351" w:rsidP="002274A5">
      <w:pPr>
        <w:rPr>
          <w:rFonts w:ascii="Arial" w:hAnsi="Arial" w:cs="Arial"/>
          <w:sz w:val="20"/>
          <w:lang w:val="en-US"/>
        </w:rPr>
      </w:pPr>
    </w:p>
    <w:p w:rsidR="004C62DE" w:rsidRPr="008247CD" w:rsidRDefault="00EA44EE" w:rsidP="00141853">
      <w:pPr>
        <w:pStyle w:val="PlainText"/>
        <w:rPr>
          <w:rFonts w:ascii="Arial" w:hAnsi="Arial" w:cs="Arial"/>
          <w:lang w:val="en-US"/>
        </w:rPr>
      </w:pPr>
      <w:r>
        <w:rPr>
          <w:rFonts w:ascii="Arial" w:hAnsi="Arial" w:cs="Arial"/>
          <w:lang w:val="en-GB"/>
        </w:rPr>
        <w:t xml:space="preserve">Glass volumes ending in a corner must be fitted with protruding glass.  </w:t>
      </w:r>
    </w:p>
    <w:p w:rsidR="00AF58C3" w:rsidRPr="008247CD" w:rsidRDefault="00AD336B" w:rsidP="00141853">
      <w:pPr>
        <w:pStyle w:val="PlainText"/>
        <w:rPr>
          <w:rFonts w:ascii="Arial" w:hAnsi="Arial" w:cs="Arial"/>
          <w:lang w:val="en-US"/>
        </w:rPr>
      </w:pPr>
      <w:r>
        <w:rPr>
          <w:rFonts w:ascii="Arial" w:hAnsi="Arial" w:cs="Arial"/>
          <w:lang w:val="en-GB"/>
        </w:rPr>
        <w:t xml:space="preserve">Preferably, these protruding windows should be glued to each other in the factory to create a correct and neatly finished structural connection between them. </w:t>
      </w:r>
    </w:p>
    <w:p w:rsidR="00860D4D" w:rsidRPr="008247CD" w:rsidRDefault="00860D4D" w:rsidP="00141853">
      <w:pPr>
        <w:pStyle w:val="PlainText"/>
        <w:rPr>
          <w:rFonts w:ascii="Arial" w:hAnsi="Arial" w:cs="Arial"/>
          <w:lang w:val="en-US"/>
        </w:rPr>
      </w:pPr>
    </w:p>
    <w:p w:rsidR="00AD336B" w:rsidRPr="008247CD" w:rsidRDefault="00AD336B" w:rsidP="00AD336B">
      <w:pPr>
        <w:rPr>
          <w:rFonts w:ascii="Arial" w:hAnsi="Arial" w:cs="Arial"/>
          <w:sz w:val="20"/>
          <w:u w:val="single"/>
          <w:lang w:val="en-US"/>
        </w:rPr>
      </w:pPr>
      <w:r>
        <w:rPr>
          <w:rFonts w:ascii="Arial" w:hAnsi="Arial" w:cs="Arial"/>
          <w:sz w:val="20"/>
          <w:u w:val="single"/>
          <w:lang w:val="en-GB"/>
        </w:rPr>
        <w:t>Floor/ceiling and solid walls:</w:t>
      </w:r>
    </w:p>
    <w:p w:rsidR="007F26F0" w:rsidRPr="008247CD" w:rsidRDefault="007F26F0" w:rsidP="00AD336B">
      <w:pPr>
        <w:rPr>
          <w:rFonts w:ascii="Arial" w:hAnsi="Arial" w:cs="Arial"/>
          <w:sz w:val="20"/>
          <w:u w:val="single"/>
          <w:lang w:val="en-US"/>
        </w:rPr>
      </w:pPr>
    </w:p>
    <w:p w:rsidR="007F26F0" w:rsidRPr="008247CD" w:rsidRDefault="00B8334F" w:rsidP="00F825EC">
      <w:pPr>
        <w:ind w:firstLine="708"/>
        <w:rPr>
          <w:rFonts w:ascii="Arial" w:hAnsi="Arial" w:cs="Arial"/>
          <w:sz w:val="20"/>
          <w:u w:val="single"/>
          <w:lang w:val="en-US"/>
        </w:rPr>
      </w:pPr>
      <w:r>
        <w:rPr>
          <w:rFonts w:ascii="Arial" w:hAnsi="Arial" w:cs="Arial"/>
          <w:sz w:val="20"/>
          <w:u w:val="single"/>
          <w:lang w:val="en-GB"/>
        </w:rPr>
        <w:t xml:space="preserve">A U-value of 0.24 W/m²K is mandatory from an overhang of 0.4 m - </w:t>
      </w:r>
      <w:proofErr w:type="spellStart"/>
      <w:r>
        <w:rPr>
          <w:rFonts w:ascii="Arial" w:hAnsi="Arial" w:cs="Arial"/>
          <w:b/>
          <w:bCs/>
          <w:sz w:val="20"/>
          <w:u w:val="single"/>
          <w:lang w:val="en-GB"/>
        </w:rPr>
        <w:t>iLUX</w:t>
      </w:r>
      <w:proofErr w:type="spellEnd"/>
      <w:r>
        <w:rPr>
          <w:rFonts w:ascii="Arial" w:hAnsi="Arial" w:cs="Arial"/>
          <w:b/>
          <w:bCs/>
          <w:sz w:val="20"/>
          <w:u w:val="single"/>
          <w:lang w:val="en-GB"/>
        </w:rPr>
        <w:t xml:space="preserve"> Max</w:t>
      </w:r>
    </w:p>
    <w:p w:rsidR="00AD336B" w:rsidRPr="008247CD" w:rsidRDefault="00AD336B" w:rsidP="00F825EC">
      <w:pPr>
        <w:ind w:left="360"/>
        <w:rPr>
          <w:rFonts w:ascii="Arial" w:hAnsi="Arial" w:cs="Arial"/>
          <w:sz w:val="20"/>
          <w:lang w:val="en-US"/>
        </w:rPr>
      </w:pPr>
    </w:p>
    <w:p w:rsidR="00AD336B" w:rsidRPr="008247CD" w:rsidRDefault="00AD336B" w:rsidP="00F825EC">
      <w:pPr>
        <w:numPr>
          <w:ilvl w:val="1"/>
          <w:numId w:val="3"/>
        </w:numPr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GB"/>
        </w:rPr>
        <w:t xml:space="preserve">The floor and ceiling have a total package thickness of 200 mm and must have a total U-value of no more than 0.24 W/m²K. The floor returns via a chamfered wall to the edge of the glass up to 70 mm, to be connected to the glass with a gasket.  </w:t>
      </w:r>
    </w:p>
    <w:p w:rsidR="00EA2AC2" w:rsidRPr="008247CD" w:rsidRDefault="00EA2AC2" w:rsidP="00F825EC">
      <w:pPr>
        <w:numPr>
          <w:ilvl w:val="1"/>
          <w:numId w:val="3"/>
        </w:numPr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GB"/>
        </w:rPr>
        <w:t>A 37 mm space is provided, allowing for a 35 mm finish for the floor, ceiling and walls.</w:t>
      </w:r>
    </w:p>
    <w:p w:rsidR="00AD336B" w:rsidRPr="008247CD" w:rsidRDefault="00AD336B" w:rsidP="00F825EC">
      <w:pPr>
        <w:numPr>
          <w:ilvl w:val="1"/>
          <w:numId w:val="3"/>
        </w:numPr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GB"/>
        </w:rPr>
        <w:t xml:space="preserve">On the exterior side, 3 mm thick aluminium plate cladding is used, with the fasteners </w:t>
      </w:r>
      <w:r w:rsidR="008247CD">
        <w:rPr>
          <w:rFonts w:ascii="Arial" w:hAnsi="Arial" w:cs="Arial"/>
          <w:sz w:val="20"/>
          <w:lang w:val="en-GB"/>
        </w:rPr>
        <w:t>made</w:t>
      </w:r>
      <w:r>
        <w:rPr>
          <w:rFonts w:ascii="Arial" w:hAnsi="Arial" w:cs="Arial"/>
          <w:sz w:val="20"/>
          <w:lang w:val="en-GB"/>
        </w:rPr>
        <w:t xml:space="preserve"> invisible or concealed behind the surrounding glazing bead.</w:t>
      </w:r>
    </w:p>
    <w:p w:rsidR="00AD336B" w:rsidRPr="008247CD" w:rsidRDefault="00AD336B" w:rsidP="00AD336B">
      <w:pPr>
        <w:rPr>
          <w:rFonts w:ascii="Arial" w:hAnsi="Arial" w:cs="Arial"/>
          <w:sz w:val="20"/>
          <w:highlight w:val="yellow"/>
          <w:lang w:val="en-US"/>
        </w:rPr>
      </w:pPr>
    </w:p>
    <w:p w:rsidR="007B1EEC" w:rsidRPr="008247CD" w:rsidRDefault="007B1EEC" w:rsidP="007B1EEC">
      <w:pPr>
        <w:ind w:left="426"/>
        <w:rPr>
          <w:rFonts w:ascii="Arial" w:hAnsi="Arial" w:cs="Arial"/>
          <w:sz w:val="20"/>
          <w:lang w:val="en-US"/>
        </w:rPr>
      </w:pPr>
    </w:p>
    <w:p w:rsidR="00B8334F" w:rsidRPr="008247CD" w:rsidRDefault="00B8334F" w:rsidP="00F825EC">
      <w:pPr>
        <w:ind w:firstLine="708"/>
        <w:rPr>
          <w:rFonts w:ascii="Arial" w:hAnsi="Arial" w:cs="Arial"/>
          <w:sz w:val="20"/>
          <w:u w:val="single"/>
          <w:lang w:val="en-US"/>
        </w:rPr>
      </w:pPr>
    </w:p>
    <w:p w:rsidR="000F4804" w:rsidRPr="008247CD" w:rsidRDefault="000F4804" w:rsidP="00367E2E">
      <w:pPr>
        <w:rPr>
          <w:rFonts w:ascii="Arial" w:hAnsi="Arial" w:cs="Arial"/>
          <w:sz w:val="20"/>
          <w:u w:val="single"/>
          <w:lang w:val="en-US"/>
        </w:rPr>
      </w:pPr>
      <w:r>
        <w:rPr>
          <w:rFonts w:ascii="Arial" w:hAnsi="Arial" w:cs="Arial"/>
          <w:sz w:val="20"/>
          <w:u w:val="single"/>
          <w:lang w:val="en-GB"/>
        </w:rPr>
        <w:t>Connecting structure with the building</w:t>
      </w:r>
    </w:p>
    <w:p w:rsidR="000F4804" w:rsidRPr="008247CD" w:rsidRDefault="000F4804" w:rsidP="000F4804">
      <w:pPr>
        <w:rPr>
          <w:rFonts w:ascii="Arial" w:hAnsi="Arial" w:cs="Arial"/>
          <w:sz w:val="20"/>
          <w:lang w:val="en-US"/>
        </w:rPr>
      </w:pPr>
    </w:p>
    <w:p w:rsidR="000F4804" w:rsidRPr="008247CD" w:rsidRDefault="000F4804" w:rsidP="00367E2E">
      <w:pPr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GB"/>
        </w:rPr>
        <w:t>The floor, ceiling and sides (i.e. the entire contours) are made of galvanised plate that is at least 3 mm thi</w:t>
      </w:r>
      <w:r w:rsidR="008247CD">
        <w:rPr>
          <w:rFonts w:ascii="Arial" w:hAnsi="Arial" w:cs="Arial"/>
          <w:sz w:val="20"/>
          <w:lang w:val="en-GB"/>
        </w:rPr>
        <w:t>c</w:t>
      </w:r>
      <w:r>
        <w:rPr>
          <w:rFonts w:ascii="Arial" w:hAnsi="Arial" w:cs="Arial"/>
          <w:sz w:val="20"/>
          <w:lang w:val="en-GB"/>
        </w:rPr>
        <w:t>k to provide stability and to ensure a vapour-proof and acoustic connection between the window and the building.</w:t>
      </w:r>
    </w:p>
    <w:p w:rsidR="000463E3" w:rsidRPr="008247CD" w:rsidRDefault="000463E3" w:rsidP="000463E3">
      <w:pPr>
        <w:rPr>
          <w:rFonts w:ascii="Arial" w:hAnsi="Arial" w:cs="Arial"/>
          <w:sz w:val="20"/>
          <w:lang w:val="en-US"/>
        </w:rPr>
      </w:pPr>
    </w:p>
    <w:p w:rsidR="000463E3" w:rsidRPr="008247CD" w:rsidRDefault="000463E3" w:rsidP="000463E3">
      <w:pPr>
        <w:rPr>
          <w:rFonts w:ascii="Arial" w:hAnsi="Arial" w:cs="Arial"/>
          <w:sz w:val="20"/>
          <w:u w:val="single"/>
          <w:lang w:val="en-US"/>
        </w:rPr>
      </w:pPr>
      <w:r>
        <w:rPr>
          <w:rFonts w:ascii="Arial" w:hAnsi="Arial" w:cs="Arial"/>
          <w:sz w:val="20"/>
          <w:u w:val="single"/>
          <w:lang w:val="en-GB"/>
        </w:rPr>
        <w:t>Performance:</w:t>
      </w:r>
    </w:p>
    <w:p w:rsidR="00F92087" w:rsidRPr="008247CD" w:rsidRDefault="00F92087" w:rsidP="000463E3">
      <w:pPr>
        <w:rPr>
          <w:rFonts w:ascii="Arial" w:hAnsi="Arial" w:cs="Arial"/>
          <w:sz w:val="20"/>
          <w:u w:val="single"/>
          <w:lang w:val="en-US"/>
        </w:rPr>
      </w:pPr>
    </w:p>
    <w:p w:rsidR="00F92087" w:rsidRPr="008247CD" w:rsidRDefault="00FD5049" w:rsidP="000463E3">
      <w:pPr>
        <w:rPr>
          <w:rFonts w:ascii="Arial" w:hAnsi="Arial" w:cs="Arial"/>
          <w:sz w:val="20"/>
          <w:u w:val="single"/>
          <w:lang w:val="en-US"/>
        </w:rPr>
      </w:pPr>
      <w:r>
        <w:rPr>
          <w:rFonts w:ascii="Arial" w:hAnsi="Arial" w:cs="Arial"/>
          <w:sz w:val="20"/>
          <w:u w:val="single"/>
          <w:lang w:val="en-GB"/>
        </w:rPr>
        <w:t xml:space="preserve">The tests below must be produced for the entire unit (profiles, plating, glazing, roof) and must comply with the classification applicable for the location according to the B25/002 standard: </w:t>
      </w:r>
    </w:p>
    <w:p w:rsidR="000463E3" w:rsidRPr="008247CD" w:rsidRDefault="000463E3" w:rsidP="000463E3">
      <w:pPr>
        <w:rPr>
          <w:rFonts w:ascii="Arial" w:hAnsi="Arial" w:cs="Arial"/>
          <w:sz w:val="20"/>
          <w:lang w:val="en-US"/>
        </w:rPr>
      </w:pPr>
    </w:p>
    <w:p w:rsidR="000463E3" w:rsidRDefault="000463E3" w:rsidP="000463E3">
      <w:pPr>
        <w:numPr>
          <w:ilvl w:val="1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en-GB"/>
        </w:rPr>
        <w:t xml:space="preserve">Waterproof </w:t>
      </w:r>
    </w:p>
    <w:p w:rsidR="000463E3" w:rsidRDefault="000463E3" w:rsidP="000463E3">
      <w:pPr>
        <w:numPr>
          <w:ilvl w:val="1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en-GB"/>
        </w:rPr>
        <w:t xml:space="preserve">Airtightness </w:t>
      </w:r>
    </w:p>
    <w:p w:rsidR="00F92087" w:rsidRDefault="000463E3" w:rsidP="00F92087">
      <w:pPr>
        <w:numPr>
          <w:ilvl w:val="1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en-GB"/>
        </w:rPr>
        <w:t>Wind resistance</w:t>
      </w:r>
    </w:p>
    <w:p w:rsidR="00AB09A6" w:rsidRPr="008247CD" w:rsidRDefault="00A176EF" w:rsidP="00FD5049">
      <w:pPr>
        <w:numPr>
          <w:ilvl w:val="1"/>
          <w:numId w:val="3"/>
        </w:numPr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GB"/>
        </w:rPr>
        <w:t>Shocks from inside, on both the minimum and maximum dimensions of the product</w:t>
      </w:r>
    </w:p>
    <w:p w:rsidR="00AB09A6" w:rsidRPr="008247CD" w:rsidRDefault="00AB09A6" w:rsidP="00AB09A6">
      <w:pPr>
        <w:rPr>
          <w:rFonts w:ascii="Arial" w:hAnsi="Arial" w:cs="Arial"/>
          <w:sz w:val="20"/>
          <w:lang w:val="en-US"/>
        </w:rPr>
      </w:pPr>
    </w:p>
    <w:p w:rsidR="00AB09A6" w:rsidRPr="008247CD" w:rsidRDefault="00AB09A6" w:rsidP="00AB09A6">
      <w:pPr>
        <w:rPr>
          <w:rFonts w:ascii="Arial" w:hAnsi="Arial" w:cs="Arial"/>
          <w:sz w:val="20"/>
          <w:u w:val="single"/>
          <w:lang w:val="en-US"/>
        </w:rPr>
      </w:pPr>
      <w:r>
        <w:rPr>
          <w:rFonts w:ascii="Arial" w:hAnsi="Arial" w:cs="Arial"/>
          <w:sz w:val="20"/>
          <w:u w:val="single"/>
          <w:lang w:val="en-GB"/>
        </w:rPr>
        <w:t>Protection:</w:t>
      </w:r>
    </w:p>
    <w:p w:rsidR="00AB09A6" w:rsidRPr="008247CD" w:rsidRDefault="00AB09A6" w:rsidP="00AB09A6">
      <w:pPr>
        <w:rPr>
          <w:rFonts w:ascii="Arial" w:hAnsi="Arial" w:cs="Arial"/>
          <w:sz w:val="20"/>
          <w:lang w:val="en-US"/>
        </w:rPr>
      </w:pPr>
    </w:p>
    <w:p w:rsidR="00AB09A6" w:rsidRPr="008247CD" w:rsidRDefault="00AB09A6" w:rsidP="00AB09A6">
      <w:pPr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GB"/>
        </w:rPr>
        <w:t>The unit must be well protected against dirt and damage during the entire construction process. It is important that installation is properly organised so that on-site storage can be avoided.</w:t>
      </w:r>
    </w:p>
    <w:p w:rsidR="00FA1BAB" w:rsidRPr="008247CD" w:rsidRDefault="00FA1BAB" w:rsidP="00FA1BAB">
      <w:pPr>
        <w:rPr>
          <w:rFonts w:ascii="Arial" w:hAnsi="Arial" w:cs="Arial"/>
          <w:sz w:val="20"/>
          <w:lang w:val="en-US"/>
        </w:rPr>
      </w:pPr>
    </w:p>
    <w:p w:rsidR="00FA1BAB" w:rsidRPr="008247CD" w:rsidRDefault="00FA1BAB" w:rsidP="00FA1BAB">
      <w:pPr>
        <w:rPr>
          <w:rFonts w:ascii="Arial" w:hAnsi="Arial" w:cs="Arial"/>
          <w:sz w:val="20"/>
          <w:lang w:val="en-US"/>
        </w:rPr>
      </w:pPr>
    </w:p>
    <w:p w:rsidR="00FA1BAB" w:rsidRPr="008247CD" w:rsidRDefault="00FA1BAB" w:rsidP="00FA1BAB">
      <w:pPr>
        <w:rPr>
          <w:rFonts w:ascii="Arial" w:hAnsi="Arial" w:cs="Arial"/>
          <w:sz w:val="20"/>
          <w:lang w:val="en-US"/>
        </w:rPr>
      </w:pPr>
    </w:p>
    <w:p w:rsidR="00FA1BAB" w:rsidRPr="008247CD" w:rsidRDefault="00FA1BAB" w:rsidP="00FA1BAB">
      <w:pPr>
        <w:rPr>
          <w:rFonts w:ascii="Arial" w:hAnsi="Arial" w:cs="Arial"/>
          <w:sz w:val="20"/>
          <w:lang w:val="en-US"/>
        </w:rPr>
      </w:pPr>
    </w:p>
    <w:p w:rsidR="00FA1BAB" w:rsidRPr="008247CD" w:rsidRDefault="00FA1BAB" w:rsidP="00FA1BAB">
      <w:pPr>
        <w:rPr>
          <w:rFonts w:ascii="Arial" w:hAnsi="Arial" w:cs="Arial"/>
          <w:sz w:val="20"/>
          <w:lang w:val="en-US"/>
        </w:rPr>
      </w:pPr>
    </w:p>
    <w:sectPr w:rsidR="00FA1BAB" w:rsidRPr="008247CD" w:rsidSect="00AA4B74">
      <w:headerReference w:type="default" r:id="rId8"/>
      <w:footerReference w:type="default" r:id="rId9"/>
      <w:pgSz w:w="11907" w:h="16840" w:code="9"/>
      <w:pgMar w:top="1134" w:right="1134" w:bottom="1134" w:left="1134" w:header="709" w:footer="4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0F80" w:rsidRDefault="00280F80">
      <w:r>
        <w:separator/>
      </w:r>
    </w:p>
  </w:endnote>
  <w:endnote w:type="continuationSeparator" w:id="0">
    <w:p w:rsidR="00280F80" w:rsidRDefault="00280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Std Book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3E6B" w:rsidRPr="00961A54" w:rsidRDefault="00E83E6B" w:rsidP="00E83E6B">
    <w:pPr>
      <w:jc w:val="center"/>
      <w:rPr>
        <w:rFonts w:ascii="Arial" w:hAnsi="Arial" w:cs="Arial"/>
        <w:sz w:val="18"/>
      </w:rPr>
    </w:pPr>
    <w:r w:rsidRPr="008247CD">
      <w:rPr>
        <w:rFonts w:ascii="Arial" w:hAnsi="Arial" w:cs="Arial"/>
        <w:sz w:val="18"/>
      </w:rPr>
      <w:t xml:space="preserve">Renson </w:t>
    </w:r>
    <w:proofErr w:type="spellStart"/>
    <w:r w:rsidRPr="008247CD">
      <w:rPr>
        <w:rFonts w:ascii="Arial" w:hAnsi="Arial" w:cs="Arial"/>
        <w:sz w:val="18"/>
      </w:rPr>
      <w:t>Ventilation</w:t>
    </w:r>
    <w:proofErr w:type="spellEnd"/>
    <w:r w:rsidRPr="008247CD">
      <w:rPr>
        <w:rFonts w:ascii="Arial" w:hAnsi="Arial" w:cs="Arial"/>
        <w:sz w:val="18"/>
      </w:rPr>
      <w:t>, IZ 2 Vijverdam, Maalbeekstraat 10, 8790 Waregem – Belgium</w:t>
    </w:r>
  </w:p>
  <w:p w:rsidR="00E83E6B" w:rsidRDefault="00E83E6B" w:rsidP="00E83E6B">
    <w:pPr>
      <w:pStyle w:val="Footer"/>
      <w:jc w:val="center"/>
    </w:pPr>
    <w:r>
      <w:rPr>
        <w:rFonts w:ascii="Arial" w:hAnsi="Arial" w:cs="Arial"/>
        <w:sz w:val="18"/>
        <w:lang w:val="en-GB"/>
      </w:rPr>
      <w:t xml:space="preserve">Tel. +32 (0)56 62 71 11, fax. +32 (0)56 60 28 51, </w:t>
    </w:r>
    <w:hyperlink r:id="rId1" w:history="1">
      <w:r>
        <w:rPr>
          <w:rStyle w:val="Hyperlink"/>
          <w:rFonts w:ascii="Arial" w:hAnsi="Arial" w:cs="Arial"/>
          <w:sz w:val="18"/>
          <w:lang w:val="en-GB"/>
        </w:rPr>
        <w:t>info@renson.be</w:t>
      </w:r>
    </w:hyperlink>
    <w:r>
      <w:rPr>
        <w:rFonts w:ascii="Arial" w:hAnsi="Arial" w:cs="Arial"/>
        <w:sz w:val="18"/>
        <w:lang w:val="en-GB"/>
      </w:rPr>
      <w:t xml:space="preserve">  </w:t>
    </w:r>
    <w:hyperlink r:id="rId2" w:history="1">
      <w:r>
        <w:rPr>
          <w:rStyle w:val="Hyperlink"/>
          <w:rFonts w:ascii="Arial" w:hAnsi="Arial" w:cs="Arial"/>
          <w:sz w:val="18"/>
          <w:lang w:val="en-GB"/>
        </w:rPr>
        <w:t>www.renson.eu</w:t>
      </w:r>
    </w:hyperlink>
  </w:p>
  <w:p w:rsidR="00E83E6B" w:rsidRDefault="00E83E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0F80" w:rsidRDefault="00280F80">
      <w:r>
        <w:separator/>
      </w:r>
    </w:p>
  </w:footnote>
  <w:footnote w:type="continuationSeparator" w:id="0">
    <w:p w:rsidR="00280F80" w:rsidRDefault="00280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57B9" w:rsidRPr="00FA57B9" w:rsidRDefault="00FA57B9">
    <w:pPr>
      <w:pStyle w:val="Header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  <w:lang w:val="en-GB"/>
      </w:rPr>
      <w:fldChar w:fldCharType="begin"/>
    </w:r>
    <w:r>
      <w:rPr>
        <w:rFonts w:ascii="Arial" w:hAnsi="Arial" w:cs="Arial"/>
        <w:sz w:val="16"/>
        <w:lang w:val="en-GB"/>
      </w:rPr>
      <w:instrText>PAGE   \* MERGEFORMAT</w:instrText>
    </w:r>
    <w:r>
      <w:rPr>
        <w:rFonts w:ascii="Arial" w:hAnsi="Arial" w:cs="Arial"/>
        <w:sz w:val="16"/>
        <w:lang w:val="en-GB"/>
      </w:rPr>
      <w:fldChar w:fldCharType="separate"/>
    </w:r>
    <w:r>
      <w:rPr>
        <w:rFonts w:ascii="Arial" w:hAnsi="Arial" w:cs="Arial"/>
        <w:noProof/>
        <w:sz w:val="16"/>
        <w:lang w:val="en-GB"/>
      </w:rPr>
      <w:t>3</w:t>
    </w:r>
    <w:r>
      <w:rPr>
        <w:rFonts w:ascii="Arial" w:hAnsi="Arial" w:cs="Arial"/>
        <w:sz w:val="16"/>
        <w:lang w:val="en-GB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761F3"/>
    <w:multiLevelType w:val="hybridMultilevel"/>
    <w:tmpl w:val="EAC2C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872E6"/>
    <w:multiLevelType w:val="hybridMultilevel"/>
    <w:tmpl w:val="4A2C06F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07419"/>
    <w:multiLevelType w:val="hybridMultilevel"/>
    <w:tmpl w:val="18189AB2"/>
    <w:lvl w:ilvl="0" w:tplc="0813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3346542"/>
    <w:multiLevelType w:val="hybridMultilevel"/>
    <w:tmpl w:val="ECCE2258"/>
    <w:lvl w:ilvl="0" w:tplc="569AEBBA">
      <w:start w:val="1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FE2679A"/>
    <w:multiLevelType w:val="hybridMultilevel"/>
    <w:tmpl w:val="EF16BD00"/>
    <w:lvl w:ilvl="0" w:tplc="E33044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74707"/>
    <w:multiLevelType w:val="hybridMultilevel"/>
    <w:tmpl w:val="30C211A6"/>
    <w:lvl w:ilvl="0" w:tplc="08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3AA5ECF"/>
    <w:multiLevelType w:val="hybridMultilevel"/>
    <w:tmpl w:val="2FCAB472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11A5FE8"/>
    <w:multiLevelType w:val="hybridMultilevel"/>
    <w:tmpl w:val="333E384A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38635FA6"/>
    <w:multiLevelType w:val="hybridMultilevel"/>
    <w:tmpl w:val="6FC426CC"/>
    <w:lvl w:ilvl="0" w:tplc="5EC066F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D86FCA"/>
    <w:multiLevelType w:val="hybridMultilevel"/>
    <w:tmpl w:val="B21EC2B4"/>
    <w:lvl w:ilvl="0" w:tplc="5EC066F0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1C6891"/>
    <w:multiLevelType w:val="hybridMultilevel"/>
    <w:tmpl w:val="89169F8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B569D1"/>
    <w:multiLevelType w:val="hybridMultilevel"/>
    <w:tmpl w:val="9ED26A9E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F5D07B7"/>
    <w:multiLevelType w:val="hybridMultilevel"/>
    <w:tmpl w:val="66A4016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0649C8"/>
    <w:multiLevelType w:val="hybridMultilevel"/>
    <w:tmpl w:val="7730D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FE0877"/>
    <w:multiLevelType w:val="hybridMultilevel"/>
    <w:tmpl w:val="E44247D6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EAC6803"/>
    <w:multiLevelType w:val="hybridMultilevel"/>
    <w:tmpl w:val="7A72CF10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C7672C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D4C01A0"/>
    <w:multiLevelType w:val="hybridMultilevel"/>
    <w:tmpl w:val="0AEEB84C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DBE7DFD"/>
    <w:multiLevelType w:val="hybridMultilevel"/>
    <w:tmpl w:val="C1FA4B7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231BD2"/>
    <w:multiLevelType w:val="hybridMultilevel"/>
    <w:tmpl w:val="F59AA10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B61AD3"/>
    <w:multiLevelType w:val="hybridMultilevel"/>
    <w:tmpl w:val="AEB04954"/>
    <w:lvl w:ilvl="0" w:tplc="5EC066F0">
      <w:start w:val="2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757A2573"/>
    <w:multiLevelType w:val="hybridMultilevel"/>
    <w:tmpl w:val="04128C4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8839B3"/>
    <w:multiLevelType w:val="hybridMultilevel"/>
    <w:tmpl w:val="6FFEDCA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E40AA6"/>
    <w:multiLevelType w:val="hybridMultilevel"/>
    <w:tmpl w:val="FEA22E8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15"/>
  </w:num>
  <w:num w:numId="4">
    <w:abstractNumId w:val="21"/>
  </w:num>
  <w:num w:numId="5">
    <w:abstractNumId w:val="22"/>
  </w:num>
  <w:num w:numId="6">
    <w:abstractNumId w:val="17"/>
  </w:num>
  <w:num w:numId="7">
    <w:abstractNumId w:val="2"/>
  </w:num>
  <w:num w:numId="8">
    <w:abstractNumId w:val="18"/>
  </w:num>
  <w:num w:numId="9">
    <w:abstractNumId w:val="6"/>
  </w:num>
  <w:num w:numId="10">
    <w:abstractNumId w:val="12"/>
  </w:num>
  <w:num w:numId="11">
    <w:abstractNumId w:val="19"/>
  </w:num>
  <w:num w:numId="12">
    <w:abstractNumId w:val="10"/>
  </w:num>
  <w:num w:numId="13">
    <w:abstractNumId w:val="3"/>
  </w:num>
  <w:num w:numId="14">
    <w:abstractNumId w:val="8"/>
  </w:num>
  <w:num w:numId="15">
    <w:abstractNumId w:val="1"/>
  </w:num>
  <w:num w:numId="16">
    <w:abstractNumId w:val="20"/>
  </w:num>
  <w:num w:numId="17">
    <w:abstractNumId w:val="9"/>
  </w:num>
  <w:num w:numId="18">
    <w:abstractNumId w:val="11"/>
  </w:num>
  <w:num w:numId="19">
    <w:abstractNumId w:val="14"/>
  </w:num>
  <w:num w:numId="20">
    <w:abstractNumId w:val="23"/>
  </w:num>
  <w:num w:numId="21">
    <w:abstractNumId w:val="5"/>
  </w:num>
  <w:num w:numId="22">
    <w:abstractNumId w:val="7"/>
  </w:num>
  <w:num w:numId="23">
    <w:abstractNumId w:val="0"/>
  </w:num>
  <w:num w:numId="24">
    <w:abstractNumId w:val="1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4BD9"/>
    <w:rsid w:val="00003529"/>
    <w:rsid w:val="0000374B"/>
    <w:rsid w:val="000129F5"/>
    <w:rsid w:val="00013C60"/>
    <w:rsid w:val="00013FCE"/>
    <w:rsid w:val="0002154F"/>
    <w:rsid w:val="000243E9"/>
    <w:rsid w:val="00026954"/>
    <w:rsid w:val="00026CCD"/>
    <w:rsid w:val="00032B8C"/>
    <w:rsid w:val="00032E33"/>
    <w:rsid w:val="00035580"/>
    <w:rsid w:val="00040144"/>
    <w:rsid w:val="00040BD2"/>
    <w:rsid w:val="0004177E"/>
    <w:rsid w:val="00041D41"/>
    <w:rsid w:val="000463E3"/>
    <w:rsid w:val="00055A2C"/>
    <w:rsid w:val="00061535"/>
    <w:rsid w:val="00066C1A"/>
    <w:rsid w:val="00070199"/>
    <w:rsid w:val="000767B1"/>
    <w:rsid w:val="00077BF5"/>
    <w:rsid w:val="00082D03"/>
    <w:rsid w:val="000861D1"/>
    <w:rsid w:val="00087FC0"/>
    <w:rsid w:val="000A36DE"/>
    <w:rsid w:val="000B056B"/>
    <w:rsid w:val="000B324C"/>
    <w:rsid w:val="000C29EF"/>
    <w:rsid w:val="000D30FD"/>
    <w:rsid w:val="000D6957"/>
    <w:rsid w:val="000D7705"/>
    <w:rsid w:val="000E180C"/>
    <w:rsid w:val="000F02D3"/>
    <w:rsid w:val="000F38B4"/>
    <w:rsid w:val="000F459A"/>
    <w:rsid w:val="000F4804"/>
    <w:rsid w:val="000F6F07"/>
    <w:rsid w:val="00100200"/>
    <w:rsid w:val="00103E34"/>
    <w:rsid w:val="00112B72"/>
    <w:rsid w:val="00114556"/>
    <w:rsid w:val="001271C2"/>
    <w:rsid w:val="00127AD7"/>
    <w:rsid w:val="00127B06"/>
    <w:rsid w:val="001349DF"/>
    <w:rsid w:val="001360B4"/>
    <w:rsid w:val="00140C01"/>
    <w:rsid w:val="00141853"/>
    <w:rsid w:val="00146144"/>
    <w:rsid w:val="00152210"/>
    <w:rsid w:val="00154102"/>
    <w:rsid w:val="0015793C"/>
    <w:rsid w:val="00160671"/>
    <w:rsid w:val="00161FBF"/>
    <w:rsid w:val="0016630C"/>
    <w:rsid w:val="0017614E"/>
    <w:rsid w:val="0018154B"/>
    <w:rsid w:val="00182A84"/>
    <w:rsid w:val="00183B1E"/>
    <w:rsid w:val="0018728E"/>
    <w:rsid w:val="00187A35"/>
    <w:rsid w:val="00193BCF"/>
    <w:rsid w:val="00196791"/>
    <w:rsid w:val="001A1715"/>
    <w:rsid w:val="001A21FB"/>
    <w:rsid w:val="001A37D3"/>
    <w:rsid w:val="001C19F5"/>
    <w:rsid w:val="001C5D39"/>
    <w:rsid w:val="001C72A4"/>
    <w:rsid w:val="001C7412"/>
    <w:rsid w:val="001D435E"/>
    <w:rsid w:val="001D5626"/>
    <w:rsid w:val="001D7B1B"/>
    <w:rsid w:val="001F19DB"/>
    <w:rsid w:val="001F7776"/>
    <w:rsid w:val="001F7986"/>
    <w:rsid w:val="00202DE3"/>
    <w:rsid w:val="00204A77"/>
    <w:rsid w:val="0020536E"/>
    <w:rsid w:val="002113CE"/>
    <w:rsid w:val="00211E1F"/>
    <w:rsid w:val="002145AF"/>
    <w:rsid w:val="00216BEA"/>
    <w:rsid w:val="002274A5"/>
    <w:rsid w:val="0022752A"/>
    <w:rsid w:val="00230774"/>
    <w:rsid w:val="002356AB"/>
    <w:rsid w:val="0024055B"/>
    <w:rsid w:val="00244816"/>
    <w:rsid w:val="00246474"/>
    <w:rsid w:val="00267DA5"/>
    <w:rsid w:val="00277DBD"/>
    <w:rsid w:val="00280F80"/>
    <w:rsid w:val="00281958"/>
    <w:rsid w:val="002857EC"/>
    <w:rsid w:val="002969E2"/>
    <w:rsid w:val="00297D8F"/>
    <w:rsid w:val="002A784D"/>
    <w:rsid w:val="002B169C"/>
    <w:rsid w:val="002B20E1"/>
    <w:rsid w:val="002B394E"/>
    <w:rsid w:val="002B7A62"/>
    <w:rsid w:val="002C13C3"/>
    <w:rsid w:val="002D01EF"/>
    <w:rsid w:val="002D657C"/>
    <w:rsid w:val="002E5807"/>
    <w:rsid w:val="002F3F3D"/>
    <w:rsid w:val="002F5B2F"/>
    <w:rsid w:val="002F6712"/>
    <w:rsid w:val="00302B70"/>
    <w:rsid w:val="003065F3"/>
    <w:rsid w:val="00307156"/>
    <w:rsid w:val="0031559D"/>
    <w:rsid w:val="003176E7"/>
    <w:rsid w:val="00320051"/>
    <w:rsid w:val="0032550B"/>
    <w:rsid w:val="0032552E"/>
    <w:rsid w:val="0032653B"/>
    <w:rsid w:val="00326B57"/>
    <w:rsid w:val="00330EDB"/>
    <w:rsid w:val="003312C6"/>
    <w:rsid w:val="00337C63"/>
    <w:rsid w:val="0034213B"/>
    <w:rsid w:val="003436ED"/>
    <w:rsid w:val="00351678"/>
    <w:rsid w:val="003548EE"/>
    <w:rsid w:val="00355BAE"/>
    <w:rsid w:val="003575D8"/>
    <w:rsid w:val="00363C49"/>
    <w:rsid w:val="003646B0"/>
    <w:rsid w:val="00366759"/>
    <w:rsid w:val="00367E2E"/>
    <w:rsid w:val="00371E71"/>
    <w:rsid w:val="00372DF0"/>
    <w:rsid w:val="0037475B"/>
    <w:rsid w:val="00375351"/>
    <w:rsid w:val="003761CF"/>
    <w:rsid w:val="00377113"/>
    <w:rsid w:val="00385A17"/>
    <w:rsid w:val="00392AC6"/>
    <w:rsid w:val="003A40BD"/>
    <w:rsid w:val="003A7965"/>
    <w:rsid w:val="003B205E"/>
    <w:rsid w:val="003B580C"/>
    <w:rsid w:val="003B66B5"/>
    <w:rsid w:val="003C020C"/>
    <w:rsid w:val="003C084A"/>
    <w:rsid w:val="003C2314"/>
    <w:rsid w:val="003C39FD"/>
    <w:rsid w:val="003D4FFF"/>
    <w:rsid w:val="003D70B4"/>
    <w:rsid w:val="003E475A"/>
    <w:rsid w:val="003E7C02"/>
    <w:rsid w:val="003E7D05"/>
    <w:rsid w:val="003F2198"/>
    <w:rsid w:val="003F52D2"/>
    <w:rsid w:val="003F7544"/>
    <w:rsid w:val="00401759"/>
    <w:rsid w:val="004109DA"/>
    <w:rsid w:val="00411FDF"/>
    <w:rsid w:val="0041795F"/>
    <w:rsid w:val="00417C95"/>
    <w:rsid w:val="00424399"/>
    <w:rsid w:val="004266E0"/>
    <w:rsid w:val="00430471"/>
    <w:rsid w:val="00445FC5"/>
    <w:rsid w:val="004461A2"/>
    <w:rsid w:val="004501D5"/>
    <w:rsid w:val="0045078C"/>
    <w:rsid w:val="00454D63"/>
    <w:rsid w:val="00471D6B"/>
    <w:rsid w:val="004728B3"/>
    <w:rsid w:val="004A0FB5"/>
    <w:rsid w:val="004A2432"/>
    <w:rsid w:val="004A3B65"/>
    <w:rsid w:val="004A68C8"/>
    <w:rsid w:val="004B0007"/>
    <w:rsid w:val="004B1CD5"/>
    <w:rsid w:val="004B7ABB"/>
    <w:rsid w:val="004C02B8"/>
    <w:rsid w:val="004C09EB"/>
    <w:rsid w:val="004C2EE9"/>
    <w:rsid w:val="004C549A"/>
    <w:rsid w:val="004C62DE"/>
    <w:rsid w:val="004C66CC"/>
    <w:rsid w:val="004C6CAF"/>
    <w:rsid w:val="004D026F"/>
    <w:rsid w:val="004D2C3B"/>
    <w:rsid w:val="004E0AE1"/>
    <w:rsid w:val="004E1C23"/>
    <w:rsid w:val="004E2637"/>
    <w:rsid w:val="004E79B4"/>
    <w:rsid w:val="004F0399"/>
    <w:rsid w:val="004F4873"/>
    <w:rsid w:val="004F5EDA"/>
    <w:rsid w:val="00503EFC"/>
    <w:rsid w:val="005069CB"/>
    <w:rsid w:val="00525CE6"/>
    <w:rsid w:val="00535812"/>
    <w:rsid w:val="00542348"/>
    <w:rsid w:val="005554E8"/>
    <w:rsid w:val="00561756"/>
    <w:rsid w:val="00561819"/>
    <w:rsid w:val="00565579"/>
    <w:rsid w:val="00571650"/>
    <w:rsid w:val="00573002"/>
    <w:rsid w:val="00574073"/>
    <w:rsid w:val="00576AEF"/>
    <w:rsid w:val="005819C7"/>
    <w:rsid w:val="0058228F"/>
    <w:rsid w:val="005932DA"/>
    <w:rsid w:val="005972FF"/>
    <w:rsid w:val="0059736B"/>
    <w:rsid w:val="00597392"/>
    <w:rsid w:val="005A577D"/>
    <w:rsid w:val="005B1EEB"/>
    <w:rsid w:val="005B3855"/>
    <w:rsid w:val="005C0D85"/>
    <w:rsid w:val="005C1A5A"/>
    <w:rsid w:val="005D24D7"/>
    <w:rsid w:val="005D430F"/>
    <w:rsid w:val="005D6FA0"/>
    <w:rsid w:val="005E1A7A"/>
    <w:rsid w:val="005E7EC5"/>
    <w:rsid w:val="005F041D"/>
    <w:rsid w:val="005F32D5"/>
    <w:rsid w:val="00602CBF"/>
    <w:rsid w:val="006047DA"/>
    <w:rsid w:val="006072D7"/>
    <w:rsid w:val="00612029"/>
    <w:rsid w:val="00617DB3"/>
    <w:rsid w:val="00630FE0"/>
    <w:rsid w:val="00636FF3"/>
    <w:rsid w:val="00642CA9"/>
    <w:rsid w:val="00642D5A"/>
    <w:rsid w:val="00650933"/>
    <w:rsid w:val="00651B31"/>
    <w:rsid w:val="0065391A"/>
    <w:rsid w:val="006618C6"/>
    <w:rsid w:val="006636ED"/>
    <w:rsid w:val="00667652"/>
    <w:rsid w:val="0067670B"/>
    <w:rsid w:val="006856A7"/>
    <w:rsid w:val="006874A7"/>
    <w:rsid w:val="00692DB7"/>
    <w:rsid w:val="00693464"/>
    <w:rsid w:val="00695D00"/>
    <w:rsid w:val="006A28FE"/>
    <w:rsid w:val="006A4F82"/>
    <w:rsid w:val="006A6FBE"/>
    <w:rsid w:val="006A78FD"/>
    <w:rsid w:val="006C16EF"/>
    <w:rsid w:val="006C546F"/>
    <w:rsid w:val="006C7218"/>
    <w:rsid w:val="006D4E24"/>
    <w:rsid w:val="006D7EC8"/>
    <w:rsid w:val="006E188D"/>
    <w:rsid w:val="006E2B45"/>
    <w:rsid w:val="006E4D94"/>
    <w:rsid w:val="006F2B32"/>
    <w:rsid w:val="006F582E"/>
    <w:rsid w:val="0070204A"/>
    <w:rsid w:val="00703B6A"/>
    <w:rsid w:val="00712E37"/>
    <w:rsid w:val="00714945"/>
    <w:rsid w:val="007150C1"/>
    <w:rsid w:val="00720745"/>
    <w:rsid w:val="007211F0"/>
    <w:rsid w:val="00724874"/>
    <w:rsid w:val="007264FA"/>
    <w:rsid w:val="00731B69"/>
    <w:rsid w:val="00734966"/>
    <w:rsid w:val="00742944"/>
    <w:rsid w:val="00743ED2"/>
    <w:rsid w:val="00750D78"/>
    <w:rsid w:val="0076054F"/>
    <w:rsid w:val="00761A84"/>
    <w:rsid w:val="007640C8"/>
    <w:rsid w:val="007708EB"/>
    <w:rsid w:val="00771677"/>
    <w:rsid w:val="007807B8"/>
    <w:rsid w:val="0078122A"/>
    <w:rsid w:val="00782B1C"/>
    <w:rsid w:val="00782CD0"/>
    <w:rsid w:val="00783D56"/>
    <w:rsid w:val="007B1EEC"/>
    <w:rsid w:val="007B364D"/>
    <w:rsid w:val="007B3A7E"/>
    <w:rsid w:val="007B41BB"/>
    <w:rsid w:val="007B4867"/>
    <w:rsid w:val="007C74CD"/>
    <w:rsid w:val="007D11BE"/>
    <w:rsid w:val="007D4BEC"/>
    <w:rsid w:val="007D591A"/>
    <w:rsid w:val="007E4163"/>
    <w:rsid w:val="007F038F"/>
    <w:rsid w:val="007F26F0"/>
    <w:rsid w:val="007F54EC"/>
    <w:rsid w:val="007F7536"/>
    <w:rsid w:val="007F7914"/>
    <w:rsid w:val="00806E9A"/>
    <w:rsid w:val="00821823"/>
    <w:rsid w:val="00822ADE"/>
    <w:rsid w:val="008247CD"/>
    <w:rsid w:val="0083061E"/>
    <w:rsid w:val="0083264B"/>
    <w:rsid w:val="008354FC"/>
    <w:rsid w:val="00842B9B"/>
    <w:rsid w:val="00846136"/>
    <w:rsid w:val="00850CF8"/>
    <w:rsid w:val="00850FD8"/>
    <w:rsid w:val="00857920"/>
    <w:rsid w:val="00860D4D"/>
    <w:rsid w:val="00865DC6"/>
    <w:rsid w:val="008739F6"/>
    <w:rsid w:val="00877397"/>
    <w:rsid w:val="00877B87"/>
    <w:rsid w:val="00887FC8"/>
    <w:rsid w:val="00897ED1"/>
    <w:rsid w:val="008A1AC0"/>
    <w:rsid w:val="008A1C90"/>
    <w:rsid w:val="008A5FB5"/>
    <w:rsid w:val="008B512E"/>
    <w:rsid w:val="008B6A9D"/>
    <w:rsid w:val="008C3EE1"/>
    <w:rsid w:val="008D0E98"/>
    <w:rsid w:val="008D5936"/>
    <w:rsid w:val="008D6681"/>
    <w:rsid w:val="008E0E8F"/>
    <w:rsid w:val="008E280F"/>
    <w:rsid w:val="008E5560"/>
    <w:rsid w:val="008F295E"/>
    <w:rsid w:val="008F42B4"/>
    <w:rsid w:val="008F6F9F"/>
    <w:rsid w:val="00901D54"/>
    <w:rsid w:val="0090733E"/>
    <w:rsid w:val="00913A25"/>
    <w:rsid w:val="00915E8B"/>
    <w:rsid w:val="009178A6"/>
    <w:rsid w:val="00920084"/>
    <w:rsid w:val="00921828"/>
    <w:rsid w:val="00927F37"/>
    <w:rsid w:val="00934D0C"/>
    <w:rsid w:val="009366F7"/>
    <w:rsid w:val="00940FCE"/>
    <w:rsid w:val="00944A64"/>
    <w:rsid w:val="00945D42"/>
    <w:rsid w:val="009549DF"/>
    <w:rsid w:val="00955765"/>
    <w:rsid w:val="00960A4C"/>
    <w:rsid w:val="00961A54"/>
    <w:rsid w:val="00963470"/>
    <w:rsid w:val="0096580A"/>
    <w:rsid w:val="0097306A"/>
    <w:rsid w:val="00975652"/>
    <w:rsid w:val="00977197"/>
    <w:rsid w:val="00980461"/>
    <w:rsid w:val="00983A2A"/>
    <w:rsid w:val="0098576D"/>
    <w:rsid w:val="00986A6E"/>
    <w:rsid w:val="00990595"/>
    <w:rsid w:val="00995BE5"/>
    <w:rsid w:val="0099790C"/>
    <w:rsid w:val="009A3085"/>
    <w:rsid w:val="009A3B67"/>
    <w:rsid w:val="009A3F85"/>
    <w:rsid w:val="009A61A3"/>
    <w:rsid w:val="009A7EDC"/>
    <w:rsid w:val="009B1B1A"/>
    <w:rsid w:val="009B1E84"/>
    <w:rsid w:val="009B2094"/>
    <w:rsid w:val="009B6705"/>
    <w:rsid w:val="009C39D7"/>
    <w:rsid w:val="009E108B"/>
    <w:rsid w:val="009E7D2E"/>
    <w:rsid w:val="009F515B"/>
    <w:rsid w:val="009F5B2D"/>
    <w:rsid w:val="00A017D4"/>
    <w:rsid w:val="00A02E04"/>
    <w:rsid w:val="00A04745"/>
    <w:rsid w:val="00A12F62"/>
    <w:rsid w:val="00A15036"/>
    <w:rsid w:val="00A176EF"/>
    <w:rsid w:val="00A25D49"/>
    <w:rsid w:val="00A26E5E"/>
    <w:rsid w:val="00A32DC0"/>
    <w:rsid w:val="00A365CA"/>
    <w:rsid w:val="00A3752B"/>
    <w:rsid w:val="00A40F86"/>
    <w:rsid w:val="00A472A0"/>
    <w:rsid w:val="00A55087"/>
    <w:rsid w:val="00A5652B"/>
    <w:rsid w:val="00A61D1E"/>
    <w:rsid w:val="00A63B0E"/>
    <w:rsid w:val="00A737A9"/>
    <w:rsid w:val="00A82249"/>
    <w:rsid w:val="00A83E68"/>
    <w:rsid w:val="00AA14FE"/>
    <w:rsid w:val="00AA4B74"/>
    <w:rsid w:val="00AB09A6"/>
    <w:rsid w:val="00AB1B8A"/>
    <w:rsid w:val="00AB3715"/>
    <w:rsid w:val="00AC0FF6"/>
    <w:rsid w:val="00AC4C6A"/>
    <w:rsid w:val="00AC675D"/>
    <w:rsid w:val="00AC6E95"/>
    <w:rsid w:val="00AC77E5"/>
    <w:rsid w:val="00AC7D0D"/>
    <w:rsid w:val="00AD0CF4"/>
    <w:rsid w:val="00AD336B"/>
    <w:rsid w:val="00AE14F2"/>
    <w:rsid w:val="00AE2CF3"/>
    <w:rsid w:val="00AE325D"/>
    <w:rsid w:val="00AE488C"/>
    <w:rsid w:val="00AE6579"/>
    <w:rsid w:val="00AE7E2A"/>
    <w:rsid w:val="00AF4C66"/>
    <w:rsid w:val="00AF58C3"/>
    <w:rsid w:val="00B10D06"/>
    <w:rsid w:val="00B11291"/>
    <w:rsid w:val="00B1486E"/>
    <w:rsid w:val="00B36249"/>
    <w:rsid w:val="00B365A8"/>
    <w:rsid w:val="00B3661C"/>
    <w:rsid w:val="00B41762"/>
    <w:rsid w:val="00B44472"/>
    <w:rsid w:val="00B44DC7"/>
    <w:rsid w:val="00B47B09"/>
    <w:rsid w:val="00B51FDE"/>
    <w:rsid w:val="00B525CE"/>
    <w:rsid w:val="00B53AC2"/>
    <w:rsid w:val="00B62D7E"/>
    <w:rsid w:val="00B65426"/>
    <w:rsid w:val="00B67585"/>
    <w:rsid w:val="00B6787C"/>
    <w:rsid w:val="00B7517A"/>
    <w:rsid w:val="00B76F14"/>
    <w:rsid w:val="00B8334F"/>
    <w:rsid w:val="00B8614A"/>
    <w:rsid w:val="00B91325"/>
    <w:rsid w:val="00B94F92"/>
    <w:rsid w:val="00B97532"/>
    <w:rsid w:val="00BB5F50"/>
    <w:rsid w:val="00BC3332"/>
    <w:rsid w:val="00BD47A7"/>
    <w:rsid w:val="00BD62A3"/>
    <w:rsid w:val="00BD6993"/>
    <w:rsid w:val="00BE6B72"/>
    <w:rsid w:val="00BE6E62"/>
    <w:rsid w:val="00BF25A8"/>
    <w:rsid w:val="00BF40EA"/>
    <w:rsid w:val="00BF646D"/>
    <w:rsid w:val="00BF701C"/>
    <w:rsid w:val="00BF7D4F"/>
    <w:rsid w:val="00C03ACB"/>
    <w:rsid w:val="00C05CED"/>
    <w:rsid w:val="00C16CA7"/>
    <w:rsid w:val="00C230FC"/>
    <w:rsid w:val="00C31077"/>
    <w:rsid w:val="00C3618A"/>
    <w:rsid w:val="00C37B74"/>
    <w:rsid w:val="00C414DB"/>
    <w:rsid w:val="00C42AA7"/>
    <w:rsid w:val="00C50CA4"/>
    <w:rsid w:val="00C52285"/>
    <w:rsid w:val="00C52553"/>
    <w:rsid w:val="00C62147"/>
    <w:rsid w:val="00C624CF"/>
    <w:rsid w:val="00C656D6"/>
    <w:rsid w:val="00C74F7A"/>
    <w:rsid w:val="00C767F3"/>
    <w:rsid w:val="00C821BF"/>
    <w:rsid w:val="00C83B7A"/>
    <w:rsid w:val="00C8434D"/>
    <w:rsid w:val="00C84946"/>
    <w:rsid w:val="00C917CF"/>
    <w:rsid w:val="00C94BD9"/>
    <w:rsid w:val="00CA474E"/>
    <w:rsid w:val="00CA7DB1"/>
    <w:rsid w:val="00CB2242"/>
    <w:rsid w:val="00CB5E7A"/>
    <w:rsid w:val="00CD62D3"/>
    <w:rsid w:val="00CD79BA"/>
    <w:rsid w:val="00CE399F"/>
    <w:rsid w:val="00CE3FA5"/>
    <w:rsid w:val="00CE7A60"/>
    <w:rsid w:val="00CF5F17"/>
    <w:rsid w:val="00D05C3F"/>
    <w:rsid w:val="00D108F5"/>
    <w:rsid w:val="00D1431D"/>
    <w:rsid w:val="00D21642"/>
    <w:rsid w:val="00D42C73"/>
    <w:rsid w:val="00D42F02"/>
    <w:rsid w:val="00D613A4"/>
    <w:rsid w:val="00D6394E"/>
    <w:rsid w:val="00D762C4"/>
    <w:rsid w:val="00D77D23"/>
    <w:rsid w:val="00D8615A"/>
    <w:rsid w:val="00D95F00"/>
    <w:rsid w:val="00D97EEA"/>
    <w:rsid w:val="00DB71AD"/>
    <w:rsid w:val="00DB74FC"/>
    <w:rsid w:val="00DC499F"/>
    <w:rsid w:val="00DC4DE0"/>
    <w:rsid w:val="00DC5006"/>
    <w:rsid w:val="00DD115C"/>
    <w:rsid w:val="00DE5857"/>
    <w:rsid w:val="00DE5C3F"/>
    <w:rsid w:val="00DF0A7C"/>
    <w:rsid w:val="00DF0C51"/>
    <w:rsid w:val="00DF508C"/>
    <w:rsid w:val="00DF5727"/>
    <w:rsid w:val="00E11F68"/>
    <w:rsid w:val="00E16E7A"/>
    <w:rsid w:val="00E20F1B"/>
    <w:rsid w:val="00E21A0A"/>
    <w:rsid w:val="00E24526"/>
    <w:rsid w:val="00E25639"/>
    <w:rsid w:val="00E26755"/>
    <w:rsid w:val="00E267EE"/>
    <w:rsid w:val="00E31008"/>
    <w:rsid w:val="00E35FD5"/>
    <w:rsid w:val="00E4172E"/>
    <w:rsid w:val="00E4269D"/>
    <w:rsid w:val="00E4505C"/>
    <w:rsid w:val="00E60084"/>
    <w:rsid w:val="00E601DF"/>
    <w:rsid w:val="00E60AD1"/>
    <w:rsid w:val="00E60C7A"/>
    <w:rsid w:val="00E6155E"/>
    <w:rsid w:val="00E633D2"/>
    <w:rsid w:val="00E6411E"/>
    <w:rsid w:val="00E72AFB"/>
    <w:rsid w:val="00E81E6F"/>
    <w:rsid w:val="00E83E6B"/>
    <w:rsid w:val="00E874BA"/>
    <w:rsid w:val="00EA2AC2"/>
    <w:rsid w:val="00EA44EE"/>
    <w:rsid w:val="00EB0761"/>
    <w:rsid w:val="00EB314B"/>
    <w:rsid w:val="00EC1600"/>
    <w:rsid w:val="00EC3C30"/>
    <w:rsid w:val="00ED091A"/>
    <w:rsid w:val="00EF03A9"/>
    <w:rsid w:val="00EF1BA5"/>
    <w:rsid w:val="00EF5724"/>
    <w:rsid w:val="00EF61D4"/>
    <w:rsid w:val="00F01946"/>
    <w:rsid w:val="00F06616"/>
    <w:rsid w:val="00F10263"/>
    <w:rsid w:val="00F12EB3"/>
    <w:rsid w:val="00F133F8"/>
    <w:rsid w:val="00F13FB5"/>
    <w:rsid w:val="00F147B3"/>
    <w:rsid w:val="00F14C1D"/>
    <w:rsid w:val="00F14CB4"/>
    <w:rsid w:val="00F156CE"/>
    <w:rsid w:val="00F15C93"/>
    <w:rsid w:val="00F173CE"/>
    <w:rsid w:val="00F17CC6"/>
    <w:rsid w:val="00F21523"/>
    <w:rsid w:val="00F24D19"/>
    <w:rsid w:val="00F272BD"/>
    <w:rsid w:val="00F30048"/>
    <w:rsid w:val="00F4130F"/>
    <w:rsid w:val="00F50D57"/>
    <w:rsid w:val="00F56CD3"/>
    <w:rsid w:val="00F64A57"/>
    <w:rsid w:val="00F677D8"/>
    <w:rsid w:val="00F74EC1"/>
    <w:rsid w:val="00F825EC"/>
    <w:rsid w:val="00F87346"/>
    <w:rsid w:val="00F92087"/>
    <w:rsid w:val="00F96C0A"/>
    <w:rsid w:val="00FA1BAB"/>
    <w:rsid w:val="00FA57B9"/>
    <w:rsid w:val="00FA5B9A"/>
    <w:rsid w:val="00FB70F3"/>
    <w:rsid w:val="00FC24E4"/>
    <w:rsid w:val="00FC537B"/>
    <w:rsid w:val="00FC56FC"/>
    <w:rsid w:val="00FD0292"/>
    <w:rsid w:val="00FD0F7F"/>
    <w:rsid w:val="00FD1FAD"/>
    <w:rsid w:val="00FD2E83"/>
    <w:rsid w:val="00FD4144"/>
    <w:rsid w:val="00FD5049"/>
    <w:rsid w:val="00FE3E8C"/>
    <w:rsid w:val="00FE5276"/>
    <w:rsid w:val="00FF694B"/>
    <w:rsid w:val="00FF704D"/>
    <w:rsid w:val="00FF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0CC437"/>
  <w15:chartTrackingRefBased/>
  <w15:docId w15:val="{B3229EA3-B8E5-4C98-A509-AD153C25C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hAnsi="Tahoma"/>
      <w:sz w:val="24"/>
      <w:lang w:val="nl-BE" w:eastAsia="nl-B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1C23"/>
    <w:pPr>
      <w:keepNext/>
      <w:spacing w:before="240" w:after="60"/>
      <w:outlineLvl w:val="0"/>
    </w:pPr>
    <w:rPr>
      <w:rFonts w:ascii="Calibri Light" w:hAnsi="Calibri Light"/>
      <w:b/>
      <w:bCs/>
      <w:color w:val="2E74B5"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Pr>
      <w:rFonts w:ascii="Courier New" w:hAnsi="Courier New"/>
      <w:sz w:val="20"/>
      <w:lang w:val="nl-NL" w:eastAsia="nl-NL"/>
    </w:rPr>
  </w:style>
  <w:style w:type="paragraph" w:styleId="BalloonText">
    <w:name w:val="Balloon Text"/>
    <w:basedOn w:val="Normal"/>
    <w:semiHidden/>
    <w:rsid w:val="00612029"/>
    <w:rPr>
      <w:rFonts w:cs="Tahoma"/>
      <w:sz w:val="16"/>
      <w:szCs w:val="16"/>
    </w:rPr>
  </w:style>
  <w:style w:type="character" w:styleId="CommentReference">
    <w:name w:val="annotation reference"/>
    <w:semiHidden/>
    <w:rsid w:val="008F42B4"/>
    <w:rPr>
      <w:sz w:val="16"/>
      <w:szCs w:val="16"/>
    </w:rPr>
  </w:style>
  <w:style w:type="paragraph" w:styleId="CommentText">
    <w:name w:val="annotation text"/>
    <w:basedOn w:val="Normal"/>
    <w:semiHidden/>
    <w:rsid w:val="008F42B4"/>
    <w:rPr>
      <w:sz w:val="20"/>
    </w:rPr>
  </w:style>
  <w:style w:type="paragraph" w:styleId="CommentSubject">
    <w:name w:val="annotation subject"/>
    <w:basedOn w:val="CommentText"/>
    <w:next w:val="CommentText"/>
    <w:semiHidden/>
    <w:rsid w:val="008F42B4"/>
    <w:rPr>
      <w:b/>
      <w:bCs/>
    </w:rPr>
  </w:style>
  <w:style w:type="table" w:styleId="TableGrid">
    <w:name w:val="Table Grid"/>
    <w:basedOn w:val="TableNormal"/>
    <w:rsid w:val="00BF70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739F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8739F6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944A64"/>
    <w:pPr>
      <w:ind w:left="708"/>
    </w:pPr>
  </w:style>
  <w:style w:type="paragraph" w:customStyle="1" w:styleId="bestekproduct">
    <w:name w:val="bestekproduct"/>
    <w:basedOn w:val="Normal"/>
    <w:rsid w:val="00AC77E5"/>
    <w:rPr>
      <w:rFonts w:ascii="Arial" w:hAnsi="Arial"/>
      <w:caps/>
      <w:color w:val="008000"/>
      <w:sz w:val="20"/>
    </w:rPr>
  </w:style>
  <w:style w:type="character" w:styleId="Hyperlink">
    <w:name w:val="Hyperlink"/>
    <w:rsid w:val="00AC77E5"/>
    <w:rPr>
      <w:color w:val="0000FF"/>
      <w:u w:val="single"/>
    </w:rPr>
  </w:style>
  <w:style w:type="paragraph" w:customStyle="1" w:styleId="besteksubtitel">
    <w:name w:val="besteksubtitel"/>
    <w:basedOn w:val="Normal"/>
    <w:rsid w:val="00AC77E5"/>
    <w:rPr>
      <w:b/>
      <w:caps/>
      <w:sz w:val="20"/>
    </w:rPr>
  </w:style>
  <w:style w:type="paragraph" w:styleId="NoSpacing">
    <w:name w:val="No Spacing"/>
    <w:uiPriority w:val="1"/>
    <w:qFormat/>
    <w:rsid w:val="00D77D23"/>
    <w:rPr>
      <w:rFonts w:ascii="Calibri" w:eastAsia="Calibri" w:hAnsi="Calibri"/>
      <w:sz w:val="22"/>
      <w:szCs w:val="22"/>
      <w:lang w:val="nl-BE"/>
    </w:rPr>
  </w:style>
  <w:style w:type="character" w:customStyle="1" w:styleId="PlainTextChar">
    <w:name w:val="Plain Text Char"/>
    <w:link w:val="PlainText"/>
    <w:rsid w:val="00B62D7E"/>
    <w:rPr>
      <w:rFonts w:ascii="Courier New" w:hAnsi="Courier New"/>
      <w:lang w:val="nl-NL" w:eastAsia="nl-NL"/>
    </w:rPr>
  </w:style>
  <w:style w:type="character" w:customStyle="1" w:styleId="Heading1Char">
    <w:name w:val="Heading 1 Char"/>
    <w:link w:val="Heading1"/>
    <w:uiPriority w:val="9"/>
    <w:rsid w:val="004E1C23"/>
    <w:rPr>
      <w:rFonts w:ascii="Calibri Light" w:eastAsia="Times New Roman" w:hAnsi="Calibri Light" w:cs="Times New Roman"/>
      <w:b/>
      <w:bCs/>
      <w:color w:val="2E74B5"/>
      <w:kern w:val="32"/>
      <w:sz w:val="28"/>
      <w:szCs w:val="32"/>
    </w:rPr>
  </w:style>
  <w:style w:type="character" w:customStyle="1" w:styleId="A20">
    <w:name w:val="A20"/>
    <w:uiPriority w:val="99"/>
    <w:rsid w:val="00990595"/>
    <w:rPr>
      <w:rFonts w:cs="Futura Std Book"/>
      <w:color w:val="000000"/>
      <w:sz w:val="9"/>
      <w:szCs w:val="9"/>
    </w:rPr>
  </w:style>
  <w:style w:type="character" w:customStyle="1" w:styleId="A12">
    <w:name w:val="A12"/>
    <w:uiPriority w:val="99"/>
    <w:rsid w:val="00990595"/>
    <w:rPr>
      <w:rFonts w:cs="Futura Std Book"/>
      <w:color w:val="000000"/>
      <w:sz w:val="9"/>
      <w:szCs w:val="9"/>
    </w:rPr>
  </w:style>
  <w:style w:type="character" w:customStyle="1" w:styleId="FooterChar">
    <w:name w:val="Footer Char"/>
    <w:link w:val="Footer"/>
    <w:uiPriority w:val="99"/>
    <w:rsid w:val="00E83E6B"/>
    <w:rPr>
      <w:rFonts w:ascii="Tahoma" w:hAnsi="Tahoma"/>
      <w:sz w:val="24"/>
    </w:rPr>
  </w:style>
  <w:style w:type="character" w:customStyle="1" w:styleId="HeaderChar">
    <w:name w:val="Header Char"/>
    <w:link w:val="Header"/>
    <w:uiPriority w:val="99"/>
    <w:rsid w:val="00FA57B9"/>
    <w:rPr>
      <w:rFonts w:ascii="Tahoma" w:hAnsi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nson.eu" TargetMode="External"/><Relationship Id="rId1" Type="http://schemas.openxmlformats.org/officeDocument/2006/relationships/hyperlink" Target="mailto:info@renson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F9086-632E-4A68-A9FA-162727788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LASTENBOEKBESCHRIJVING VOOR WOONHUISVENTILATOR MODUVENT</vt:lpstr>
      <vt:lpstr>LASTENBOEKBESCHRIJVING VOOR WOONHUISVENTILATOR MODUVENT</vt:lpstr>
    </vt:vector>
  </TitlesOfParts>
  <Company>renson</Company>
  <LinksUpToDate>false</LinksUpToDate>
  <CharactersWithSpaces>2981</CharactersWithSpaces>
  <SharedDoc>false</SharedDoc>
  <HLinks>
    <vt:vector size="12" baseType="variant">
      <vt:variant>
        <vt:i4>196685</vt:i4>
      </vt:variant>
      <vt:variant>
        <vt:i4>6</vt:i4>
      </vt:variant>
      <vt:variant>
        <vt:i4>0</vt:i4>
      </vt:variant>
      <vt:variant>
        <vt:i4>5</vt:i4>
      </vt:variant>
      <vt:variant>
        <vt:lpwstr>http://www.renson.eu/</vt:lpwstr>
      </vt:variant>
      <vt:variant>
        <vt:lpwstr/>
      </vt:variant>
      <vt:variant>
        <vt:i4>3604502</vt:i4>
      </vt:variant>
      <vt:variant>
        <vt:i4>3</vt:i4>
      </vt:variant>
      <vt:variant>
        <vt:i4>0</vt:i4>
      </vt:variant>
      <vt:variant>
        <vt:i4>5</vt:i4>
      </vt:variant>
      <vt:variant>
        <vt:lpwstr>mailto:info@renson.be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LASTENBOEKBESCHRIJVING VOOR WOONHUISVENTILATOR MODUVENT</dc:title>
  <dc:subject/>
  <dc:creator>Jan Jaap Maes</dc:creator>
  <cp:keywords/>
  <cp:lastModifiedBy>Peter Gilbert</cp:lastModifiedBy>
  <cp:revision>2</cp:revision>
  <cp:lastPrinted>2019-12-19T08:48:00Z</cp:lastPrinted>
  <dcterms:created xsi:type="dcterms:W3CDTF">2020-09-25T08:44:00Z</dcterms:created>
  <dcterms:modified xsi:type="dcterms:W3CDTF">2020-09-25T08:44:00Z</dcterms:modified>
</cp:coreProperties>
</file>